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3ABDB" w14:textId="588BEF04" w:rsidR="00B72C5B" w:rsidRPr="002876BF" w:rsidRDefault="00B72C5B" w:rsidP="1DF196C1">
      <w:pPr>
        <w:pStyle w:val="FrontMatter"/>
        <w:spacing w:before="0" w:after="0"/>
        <w:rPr>
          <w:rFonts w:ascii="Times New Roman" w:hAnsi="Times New Roman"/>
        </w:rPr>
      </w:pPr>
      <w:bookmarkStart w:id="0" w:name="_Toc156839390"/>
      <w:r w:rsidRPr="7A08F748">
        <w:rPr>
          <w:rFonts w:ascii="Times New Roman" w:hAnsi="Times New Roman"/>
        </w:rPr>
        <w:t>Attachment L-3</w:t>
      </w:r>
    </w:p>
    <w:p w14:paraId="5B74BE1C" w14:textId="77777777" w:rsidR="00B72C5B" w:rsidRPr="002876BF" w:rsidRDefault="00B72C5B" w:rsidP="00B72C5B">
      <w:pPr>
        <w:pStyle w:val="FrontMatter"/>
        <w:rPr>
          <w:rFonts w:ascii="Times New Roman" w:hAnsi="Times New Roman"/>
          <w:bCs/>
        </w:rPr>
      </w:pPr>
      <w:r w:rsidRPr="002876BF">
        <w:rPr>
          <w:rFonts w:ascii="Times New Roman" w:hAnsi="Times New Roman"/>
        </w:rPr>
        <w:t>Past Performance Reference Information Form</w:t>
      </w:r>
    </w:p>
    <w:p w14:paraId="28AE11F0" w14:textId="77777777" w:rsidR="00B72C5B" w:rsidRPr="00595C03" w:rsidRDefault="00B72C5B" w:rsidP="00B72C5B">
      <w:pPr>
        <w:spacing w:after="160"/>
        <w:rPr>
          <w:i/>
        </w:rPr>
      </w:pPr>
      <w:r w:rsidRPr="0B3DCDA2">
        <w:rPr>
          <w:i/>
        </w:rPr>
        <w:t>(Completed Form limited to seven</w:t>
      </w:r>
      <w:r>
        <w:rPr>
          <w:b/>
          <w:i/>
          <w:sz w:val="20"/>
        </w:rPr>
        <w:t xml:space="preserve"> </w:t>
      </w:r>
      <w:r w:rsidRPr="0B3DCDA2">
        <w:rPr>
          <w:i/>
        </w:rPr>
        <w:t>pages per reference contract. If the reference contract is/was a subcontract to a prime contract, the information contained within this L-3 form shall only pertain to the subcontract information. If the reference contract is for the operation and/or demolition of a commercial facility, the L-3 form may be utilized to reflect the entirety of the commercial facility operation along with a single point of contact for the contract or binding agreement with the largest single client for the referenced services performed. If the reference contract is an IDIQ, BPA, or BOA, the L-3 form may be utilized to include the entirety of performance under the subject contract vehicle along with a single point of contact responsible for administration of the IDIQ, BPA, or BOA.)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B72C5B" w:rsidRPr="001A63CC" w14:paraId="18D29D75" w14:textId="77777777" w:rsidTr="56AA9EDB">
        <w:trPr>
          <w:trHeight w:val="297"/>
          <w:tblHeader/>
          <w:jc w:val="center"/>
        </w:trPr>
        <w:tc>
          <w:tcPr>
            <w:tcW w:w="9360" w:type="dxa"/>
            <w:gridSpan w:val="2"/>
            <w:tcBorders>
              <w:top w:val="nil"/>
              <w:left w:val="nil"/>
              <w:right w:val="nil"/>
            </w:tcBorders>
            <w:shd w:val="clear" w:color="auto" w:fill="auto"/>
          </w:tcPr>
          <w:p w14:paraId="5AC37E56" w14:textId="3FD2D389" w:rsidR="00B72C5B" w:rsidRPr="00133D38" w:rsidRDefault="00B72C5B" w:rsidP="6CACDCAB">
            <w:pPr>
              <w:pStyle w:val="TableNumberCaption"/>
              <w:spacing w:before="0"/>
              <w:rPr>
                <w:rFonts w:ascii="Times New Roman" w:hAnsi="Times New Roman"/>
                <w:szCs w:val="24"/>
              </w:rPr>
            </w:pPr>
            <w:r w:rsidRPr="6CACDCAB">
              <w:rPr>
                <w:rFonts w:ascii="Times New Roman" w:hAnsi="Times New Roman"/>
                <w:szCs w:val="24"/>
              </w:rPr>
              <w:t>Past Performance Reference Information Form</w:t>
            </w:r>
          </w:p>
        </w:tc>
      </w:tr>
      <w:tr w:rsidR="00B72C5B" w:rsidRPr="001A63CC" w14:paraId="146092E1" w14:textId="77777777" w:rsidTr="56AA9EDB">
        <w:trPr>
          <w:trHeight w:val="323"/>
          <w:jc w:val="center"/>
        </w:trPr>
        <w:tc>
          <w:tcPr>
            <w:tcW w:w="9360" w:type="dxa"/>
            <w:gridSpan w:val="2"/>
            <w:shd w:val="clear" w:color="auto" w:fill="C1E4F5" w:themeFill="accent1" w:themeFillTint="33"/>
          </w:tcPr>
          <w:p w14:paraId="62EF60C7" w14:textId="77777777" w:rsidR="00B72C5B" w:rsidRPr="00FB0E49" w:rsidRDefault="00B72C5B" w:rsidP="6CACDCAB">
            <w:pPr>
              <w:pStyle w:val="ListParagraph"/>
              <w:numPr>
                <w:ilvl w:val="3"/>
                <w:numId w:val="7"/>
              </w:numPr>
              <w:tabs>
                <w:tab w:val="clear" w:pos="2880"/>
              </w:tabs>
              <w:suppressAutoHyphens/>
              <w:spacing w:after="40"/>
              <w:ind w:left="345"/>
              <w:jc w:val="both"/>
              <w:rPr>
                <w:szCs w:val="24"/>
              </w:rPr>
            </w:pPr>
            <w:r w:rsidRPr="6CACDCAB">
              <w:rPr>
                <w:szCs w:val="24"/>
                <w:u w:val="single"/>
              </w:rPr>
              <w:t>Name</w:t>
            </w:r>
            <w:r w:rsidRPr="6CACDCAB">
              <w:rPr>
                <w:szCs w:val="24"/>
              </w:rPr>
              <w:t xml:space="preserve"> and UEI of Offeror Submitting Proposal: </w:t>
            </w:r>
          </w:p>
        </w:tc>
      </w:tr>
      <w:tr w:rsidR="00B72C5B" w:rsidRPr="001A63CC" w14:paraId="1936E7BB" w14:textId="77777777" w:rsidTr="56AA9EDB">
        <w:trPr>
          <w:trHeight w:val="377"/>
          <w:jc w:val="center"/>
        </w:trPr>
        <w:tc>
          <w:tcPr>
            <w:tcW w:w="9360" w:type="dxa"/>
            <w:gridSpan w:val="2"/>
            <w:shd w:val="clear" w:color="auto" w:fill="auto"/>
          </w:tcPr>
          <w:p w14:paraId="57EF7A62" w14:textId="77777777" w:rsidR="00B72C5B" w:rsidRPr="006C60CF" w:rsidRDefault="00B72C5B" w:rsidP="6CACDCAB">
            <w:pPr>
              <w:suppressAutoHyphens/>
              <w:spacing w:after="40"/>
              <w:ind w:left="345"/>
              <w:jc w:val="both"/>
              <w:rPr>
                <w:szCs w:val="24"/>
                <w:u w:val="single"/>
              </w:rPr>
            </w:pPr>
          </w:p>
        </w:tc>
      </w:tr>
      <w:tr w:rsidR="00B72C5B" w:rsidRPr="001A63CC" w14:paraId="35541BAB" w14:textId="77777777" w:rsidTr="56AA9EDB">
        <w:trPr>
          <w:trHeight w:val="377"/>
          <w:jc w:val="center"/>
        </w:trPr>
        <w:tc>
          <w:tcPr>
            <w:tcW w:w="9360" w:type="dxa"/>
            <w:gridSpan w:val="2"/>
            <w:shd w:val="clear" w:color="auto" w:fill="C1E4F5" w:themeFill="accent1" w:themeFillTint="33"/>
          </w:tcPr>
          <w:p w14:paraId="6A64BA83" w14:textId="77777777" w:rsidR="00B72C5B" w:rsidRPr="00FB0E49" w:rsidRDefault="00B72C5B" w:rsidP="6CACDCAB">
            <w:pPr>
              <w:pStyle w:val="ListParagraph"/>
              <w:numPr>
                <w:ilvl w:val="3"/>
                <w:numId w:val="7"/>
              </w:numPr>
              <w:suppressAutoHyphens/>
              <w:spacing w:after="40"/>
              <w:ind w:left="345"/>
              <w:jc w:val="both"/>
              <w:rPr>
                <w:szCs w:val="24"/>
              </w:rPr>
            </w:pPr>
            <w:r w:rsidRPr="6CACDCAB">
              <w:rPr>
                <w:szCs w:val="24"/>
                <w:u w:val="single"/>
              </w:rPr>
              <w:t>Name</w:t>
            </w:r>
            <w:r w:rsidRPr="6CACDCAB">
              <w:rPr>
                <w:szCs w:val="24"/>
              </w:rPr>
              <w:t xml:space="preserve"> and UEI of Company for which L-3 Form is being submitted (which shall match the Name and UEI provided in Volume I for the respective entity):</w:t>
            </w:r>
          </w:p>
        </w:tc>
      </w:tr>
      <w:tr w:rsidR="00B72C5B" w:rsidRPr="001A63CC" w14:paraId="4611E578" w14:textId="77777777" w:rsidTr="56AA9EDB">
        <w:trPr>
          <w:trHeight w:val="323"/>
          <w:jc w:val="center"/>
        </w:trPr>
        <w:tc>
          <w:tcPr>
            <w:tcW w:w="9360" w:type="dxa"/>
            <w:gridSpan w:val="2"/>
            <w:shd w:val="clear" w:color="auto" w:fill="auto"/>
          </w:tcPr>
          <w:p w14:paraId="76B62E0F" w14:textId="77777777" w:rsidR="00B72C5B" w:rsidRPr="006C60CF" w:rsidRDefault="00B72C5B" w:rsidP="6CACDCAB">
            <w:pPr>
              <w:suppressAutoHyphens/>
              <w:spacing w:after="40"/>
              <w:ind w:left="345"/>
              <w:jc w:val="both"/>
              <w:rPr>
                <w:szCs w:val="24"/>
                <w:u w:val="single"/>
              </w:rPr>
            </w:pPr>
          </w:p>
        </w:tc>
      </w:tr>
      <w:tr w:rsidR="00B72C5B" w:rsidRPr="001A63CC" w14:paraId="1B7D3F7C" w14:textId="77777777" w:rsidTr="56AA9EDB">
        <w:trPr>
          <w:trHeight w:val="275"/>
          <w:jc w:val="center"/>
        </w:trPr>
        <w:tc>
          <w:tcPr>
            <w:tcW w:w="9360" w:type="dxa"/>
            <w:gridSpan w:val="2"/>
            <w:shd w:val="clear" w:color="auto" w:fill="C1E4F5" w:themeFill="accent1" w:themeFillTint="33"/>
          </w:tcPr>
          <w:p w14:paraId="379CF55A" w14:textId="77777777" w:rsidR="00B72C5B" w:rsidRPr="00FB0E49" w:rsidRDefault="00B72C5B" w:rsidP="6CACDCAB">
            <w:pPr>
              <w:pStyle w:val="ListParagraph"/>
              <w:numPr>
                <w:ilvl w:val="3"/>
                <w:numId w:val="7"/>
              </w:numPr>
              <w:suppressAutoHyphens/>
              <w:spacing w:after="40"/>
              <w:ind w:left="345"/>
              <w:jc w:val="both"/>
              <w:rPr>
                <w:szCs w:val="24"/>
              </w:rPr>
            </w:pPr>
            <w:r w:rsidRPr="6CACDCAB">
              <w:rPr>
                <w:szCs w:val="24"/>
                <w:u w:val="single"/>
              </w:rPr>
              <w:t>Name</w:t>
            </w:r>
            <w:r w:rsidRPr="6CACDCAB">
              <w:rPr>
                <w:szCs w:val="24"/>
              </w:rPr>
              <w:t xml:space="preserve"> of Reference Contract Client (e.g., Government Agency or Prime Contractor):</w:t>
            </w:r>
          </w:p>
        </w:tc>
      </w:tr>
      <w:tr w:rsidR="00B72C5B" w:rsidRPr="001A63CC" w14:paraId="2ACAA58A" w14:textId="77777777" w:rsidTr="56AA9EDB">
        <w:trPr>
          <w:trHeight w:val="275"/>
          <w:jc w:val="center"/>
        </w:trPr>
        <w:tc>
          <w:tcPr>
            <w:tcW w:w="9360" w:type="dxa"/>
            <w:gridSpan w:val="2"/>
            <w:shd w:val="clear" w:color="auto" w:fill="auto"/>
          </w:tcPr>
          <w:p w14:paraId="2EF93DF5" w14:textId="77777777" w:rsidR="00B72C5B" w:rsidRPr="006C60CF" w:rsidRDefault="00B72C5B" w:rsidP="6CACDCAB">
            <w:pPr>
              <w:tabs>
                <w:tab w:val="left" w:pos="2850"/>
              </w:tabs>
              <w:suppressAutoHyphens/>
              <w:spacing w:after="40"/>
              <w:ind w:left="345"/>
              <w:jc w:val="both"/>
              <w:rPr>
                <w:szCs w:val="24"/>
              </w:rPr>
            </w:pPr>
          </w:p>
        </w:tc>
      </w:tr>
      <w:tr w:rsidR="00B72C5B" w:rsidRPr="001A63CC" w14:paraId="3DD2D719" w14:textId="77777777" w:rsidTr="56AA9EDB">
        <w:trPr>
          <w:trHeight w:val="275"/>
          <w:jc w:val="center"/>
        </w:trPr>
        <w:tc>
          <w:tcPr>
            <w:tcW w:w="9360" w:type="dxa"/>
            <w:gridSpan w:val="2"/>
            <w:shd w:val="clear" w:color="auto" w:fill="C1E4F5" w:themeFill="accent1" w:themeFillTint="33"/>
          </w:tcPr>
          <w:p w14:paraId="3B3D6830" w14:textId="77777777" w:rsidR="00B72C5B" w:rsidRPr="00FB0E49" w:rsidRDefault="00B72C5B" w:rsidP="6CACDCAB">
            <w:pPr>
              <w:pStyle w:val="ListParagraph"/>
              <w:numPr>
                <w:ilvl w:val="3"/>
                <w:numId w:val="7"/>
              </w:numPr>
              <w:suppressAutoHyphens/>
              <w:spacing w:after="40"/>
              <w:ind w:left="345"/>
              <w:jc w:val="both"/>
              <w:rPr>
                <w:szCs w:val="24"/>
              </w:rPr>
            </w:pPr>
            <w:r w:rsidRPr="6CACDCAB">
              <w:rPr>
                <w:szCs w:val="24"/>
                <w:u w:val="single"/>
              </w:rPr>
              <w:t>Name</w:t>
            </w:r>
            <w:r w:rsidRPr="6CACDCAB">
              <w:rPr>
                <w:szCs w:val="24"/>
              </w:rPr>
              <w:t xml:space="preserve"> and UEI of Entity Reference Contract Was Awarded To: (if the Entity was made up of member companies, provide the applicable member company’s name and UEI as well)</w:t>
            </w:r>
          </w:p>
        </w:tc>
      </w:tr>
      <w:tr w:rsidR="00B72C5B" w:rsidRPr="001A63CC" w14:paraId="0357F30C" w14:textId="77777777" w:rsidTr="56AA9EDB">
        <w:trPr>
          <w:trHeight w:val="275"/>
          <w:jc w:val="center"/>
        </w:trPr>
        <w:tc>
          <w:tcPr>
            <w:tcW w:w="9360" w:type="dxa"/>
            <w:gridSpan w:val="2"/>
            <w:shd w:val="clear" w:color="auto" w:fill="auto"/>
          </w:tcPr>
          <w:p w14:paraId="5C92B5DE" w14:textId="77777777" w:rsidR="00B72C5B" w:rsidRPr="006C60CF" w:rsidRDefault="00B72C5B" w:rsidP="6CACDCAB">
            <w:pPr>
              <w:suppressAutoHyphens/>
              <w:spacing w:after="40"/>
              <w:ind w:left="345"/>
              <w:jc w:val="both"/>
              <w:rPr>
                <w:szCs w:val="24"/>
                <w:u w:val="single"/>
              </w:rPr>
            </w:pPr>
          </w:p>
        </w:tc>
      </w:tr>
      <w:tr w:rsidR="00B72C5B" w:rsidRPr="001A63CC" w14:paraId="7A5305F6" w14:textId="77777777" w:rsidTr="56AA9EDB">
        <w:trPr>
          <w:jc w:val="center"/>
        </w:trPr>
        <w:tc>
          <w:tcPr>
            <w:tcW w:w="9360" w:type="dxa"/>
            <w:gridSpan w:val="2"/>
            <w:shd w:val="clear" w:color="auto" w:fill="C1E4F5" w:themeFill="accent1" w:themeFillTint="33"/>
          </w:tcPr>
          <w:p w14:paraId="6013CE54" w14:textId="77777777" w:rsidR="00B72C5B" w:rsidRPr="006C60CF" w:rsidRDefault="00B72C5B" w:rsidP="6CACDCAB">
            <w:pPr>
              <w:numPr>
                <w:ilvl w:val="0"/>
                <w:numId w:val="8"/>
              </w:numPr>
              <w:tabs>
                <w:tab w:val="left" w:pos="360"/>
                <w:tab w:val="left" w:pos="1080"/>
              </w:tabs>
              <w:suppressAutoHyphens/>
              <w:spacing w:after="40" w:line="264" w:lineRule="auto"/>
              <w:rPr>
                <w:color w:val="000000"/>
                <w:szCs w:val="24"/>
              </w:rPr>
            </w:pPr>
            <w:r w:rsidRPr="6CACDCAB">
              <w:rPr>
                <w:szCs w:val="24"/>
              </w:rPr>
              <w:t xml:space="preserve">Reference Contract </w:t>
            </w:r>
            <w:r w:rsidRPr="6CACDCAB">
              <w:rPr>
                <w:szCs w:val="24"/>
                <w:u w:val="single"/>
              </w:rPr>
              <w:t>Number</w:t>
            </w:r>
            <w:r w:rsidRPr="6CACDCAB">
              <w:rPr>
                <w:szCs w:val="24"/>
              </w:rPr>
              <w:t xml:space="preserve">: </w:t>
            </w:r>
          </w:p>
          <w:p w14:paraId="72DF447B" w14:textId="77777777" w:rsidR="00B72C5B" w:rsidRPr="006C60CF" w:rsidRDefault="00B72C5B" w:rsidP="6CACDCAB">
            <w:pPr>
              <w:suppressAutoHyphens/>
              <w:spacing w:after="40"/>
              <w:ind w:left="345"/>
              <w:jc w:val="both"/>
              <w:rPr>
                <w:szCs w:val="24"/>
              </w:rPr>
            </w:pPr>
            <w:r w:rsidRPr="6CACDCAB">
              <w:rPr>
                <w:szCs w:val="24"/>
              </w:rPr>
              <w:t xml:space="preserve">Reference Contract </w:t>
            </w:r>
            <w:r w:rsidRPr="6CACDCAB">
              <w:rPr>
                <w:szCs w:val="24"/>
                <w:u w:val="single"/>
              </w:rPr>
              <w:t>Title</w:t>
            </w:r>
            <w:r w:rsidRPr="6CACDCAB">
              <w:rPr>
                <w:szCs w:val="24"/>
              </w:rPr>
              <w:t>:</w:t>
            </w:r>
          </w:p>
        </w:tc>
      </w:tr>
      <w:tr w:rsidR="00B72C5B" w:rsidRPr="001A63CC" w14:paraId="7210BE40" w14:textId="77777777" w:rsidTr="56AA9EDB">
        <w:trPr>
          <w:jc w:val="center"/>
        </w:trPr>
        <w:tc>
          <w:tcPr>
            <w:tcW w:w="9360" w:type="dxa"/>
            <w:gridSpan w:val="2"/>
            <w:shd w:val="clear" w:color="auto" w:fill="auto"/>
          </w:tcPr>
          <w:p w14:paraId="5E18A221" w14:textId="77777777" w:rsidR="00B72C5B" w:rsidRPr="006C60CF" w:rsidRDefault="00B72C5B" w:rsidP="6CACDCAB">
            <w:pPr>
              <w:tabs>
                <w:tab w:val="left" w:pos="360"/>
                <w:tab w:val="left" w:pos="1080"/>
              </w:tabs>
              <w:suppressAutoHyphens/>
              <w:spacing w:after="40" w:line="264" w:lineRule="auto"/>
              <w:ind w:left="345"/>
              <w:rPr>
                <w:szCs w:val="24"/>
              </w:rPr>
            </w:pPr>
          </w:p>
        </w:tc>
      </w:tr>
      <w:tr w:rsidR="00B72C5B" w:rsidRPr="001A63CC" w14:paraId="7A2B1CAE" w14:textId="77777777" w:rsidTr="56AA9EDB">
        <w:trPr>
          <w:jc w:val="center"/>
        </w:trPr>
        <w:tc>
          <w:tcPr>
            <w:tcW w:w="9360" w:type="dxa"/>
            <w:gridSpan w:val="2"/>
            <w:shd w:val="clear" w:color="auto" w:fill="C1E4F5" w:themeFill="accent1" w:themeFillTint="33"/>
          </w:tcPr>
          <w:p w14:paraId="075F9D88"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 xml:space="preserve">Reference Contract Available in CPARS </w:t>
            </w:r>
            <w:r w:rsidRPr="6CACDCAB">
              <w:rPr>
                <w:i/>
                <w:iCs/>
                <w:szCs w:val="24"/>
              </w:rPr>
              <w:t xml:space="preserve">(i.e., </w:t>
            </w:r>
            <w:r w:rsidRPr="6CACDCAB">
              <w:rPr>
                <w:i/>
                <w:iCs/>
                <w:szCs w:val="24"/>
                <w:u w:val="single"/>
              </w:rPr>
              <w:t>Yes</w:t>
            </w:r>
            <w:r w:rsidRPr="6CACDCAB">
              <w:rPr>
                <w:i/>
                <w:iCs/>
                <w:szCs w:val="24"/>
              </w:rPr>
              <w:t>/</w:t>
            </w:r>
            <w:r w:rsidRPr="6CACDCAB">
              <w:rPr>
                <w:i/>
                <w:iCs/>
                <w:szCs w:val="24"/>
                <w:u w:val="single"/>
              </w:rPr>
              <w:t>No</w:t>
            </w:r>
            <w:r w:rsidRPr="6CACDCAB">
              <w:rPr>
                <w:i/>
                <w:iCs/>
                <w:szCs w:val="24"/>
              </w:rPr>
              <w:t>)</w:t>
            </w:r>
            <w:r w:rsidRPr="6CACDCAB">
              <w:rPr>
                <w:szCs w:val="24"/>
              </w:rPr>
              <w:t>:</w:t>
            </w:r>
          </w:p>
        </w:tc>
      </w:tr>
      <w:tr w:rsidR="00B72C5B" w:rsidRPr="001A63CC" w14:paraId="67F63F37" w14:textId="77777777" w:rsidTr="56AA9EDB">
        <w:trPr>
          <w:jc w:val="center"/>
        </w:trPr>
        <w:tc>
          <w:tcPr>
            <w:tcW w:w="9360" w:type="dxa"/>
            <w:gridSpan w:val="2"/>
            <w:shd w:val="clear" w:color="auto" w:fill="auto"/>
          </w:tcPr>
          <w:p w14:paraId="62F83AD7" w14:textId="77777777" w:rsidR="00B72C5B" w:rsidRPr="006C60CF" w:rsidRDefault="00B72C5B" w:rsidP="6CACDCAB">
            <w:pPr>
              <w:suppressAutoHyphens/>
              <w:spacing w:after="40"/>
              <w:ind w:left="345"/>
              <w:jc w:val="both"/>
              <w:rPr>
                <w:szCs w:val="24"/>
              </w:rPr>
            </w:pPr>
          </w:p>
        </w:tc>
      </w:tr>
      <w:tr w:rsidR="00B72C5B" w:rsidRPr="001A63CC" w14:paraId="1CB31F75" w14:textId="77777777" w:rsidTr="56AA9EDB">
        <w:trPr>
          <w:jc w:val="center"/>
        </w:trPr>
        <w:tc>
          <w:tcPr>
            <w:tcW w:w="9360" w:type="dxa"/>
            <w:gridSpan w:val="2"/>
            <w:shd w:val="clear" w:color="auto" w:fill="C1E4F5" w:themeFill="accent1" w:themeFillTint="33"/>
          </w:tcPr>
          <w:p w14:paraId="6CE41D82" w14:textId="77777777" w:rsidR="00B72C5B" w:rsidRPr="006C60CF" w:rsidRDefault="00B72C5B" w:rsidP="6CACDCAB">
            <w:pPr>
              <w:numPr>
                <w:ilvl w:val="0"/>
                <w:numId w:val="8"/>
              </w:numPr>
              <w:tabs>
                <w:tab w:val="left" w:pos="360"/>
                <w:tab w:val="left" w:pos="1080"/>
              </w:tabs>
              <w:suppressAutoHyphens/>
              <w:spacing w:after="40" w:line="264" w:lineRule="auto"/>
              <w:ind w:left="345"/>
              <w:rPr>
                <w:szCs w:val="24"/>
              </w:rPr>
            </w:pPr>
            <w:r w:rsidRPr="6CACDCAB">
              <w:rPr>
                <w:szCs w:val="24"/>
              </w:rPr>
              <w:t>Reference Contract Client Point of Contact:</w:t>
            </w:r>
          </w:p>
          <w:p w14:paraId="53090935" w14:textId="76260ECD" w:rsidR="00B72C5B" w:rsidRPr="006C60CF" w:rsidRDefault="00B72C5B" w:rsidP="6CACDCAB">
            <w:pPr>
              <w:tabs>
                <w:tab w:val="left" w:pos="360"/>
                <w:tab w:val="left" w:pos="1080"/>
              </w:tabs>
              <w:suppressAutoHyphens/>
              <w:spacing w:after="40" w:line="264" w:lineRule="auto"/>
              <w:ind w:left="345"/>
              <w:rPr>
                <w:color w:val="000000"/>
                <w:szCs w:val="24"/>
              </w:rPr>
            </w:pPr>
            <w:r w:rsidRPr="6CACDCAB">
              <w:rPr>
                <w:szCs w:val="24"/>
              </w:rPr>
              <w:t xml:space="preserve">*The reference point of contact must include the Contracting Officer (or equivalent) and may also include the Project Director or Contracting Officer’s Representative (or equivalents). </w:t>
            </w:r>
          </w:p>
        </w:tc>
      </w:tr>
      <w:tr w:rsidR="00556B31" w:rsidRPr="001A63CC" w14:paraId="0278FA42" w14:textId="77777777" w:rsidTr="56AA9EDB">
        <w:trPr>
          <w:jc w:val="center"/>
        </w:trPr>
        <w:tc>
          <w:tcPr>
            <w:tcW w:w="4680" w:type="dxa"/>
            <w:shd w:val="clear" w:color="auto" w:fill="auto"/>
          </w:tcPr>
          <w:p w14:paraId="1ECA7FE2" w14:textId="77777777" w:rsidR="00556B31" w:rsidRPr="006C60CF" w:rsidRDefault="00556B31" w:rsidP="6CACDCAB">
            <w:pPr>
              <w:tabs>
                <w:tab w:val="left" w:pos="4815"/>
              </w:tabs>
              <w:suppressAutoHyphens/>
              <w:spacing w:after="40"/>
              <w:ind w:left="345"/>
              <w:jc w:val="both"/>
              <w:rPr>
                <w:color w:val="000000"/>
                <w:szCs w:val="24"/>
              </w:rPr>
            </w:pPr>
            <w:r w:rsidRPr="6CACDCAB">
              <w:rPr>
                <w:szCs w:val="24"/>
              </w:rPr>
              <w:t>Name:</w:t>
            </w:r>
          </w:p>
          <w:p w14:paraId="5998B34D" w14:textId="77777777" w:rsidR="00556B31" w:rsidRPr="006C60CF" w:rsidRDefault="00556B31" w:rsidP="6CACDCAB">
            <w:pPr>
              <w:tabs>
                <w:tab w:val="left" w:pos="4815"/>
              </w:tabs>
              <w:suppressAutoHyphens/>
              <w:spacing w:after="40"/>
              <w:ind w:left="345"/>
              <w:jc w:val="both"/>
              <w:rPr>
                <w:color w:val="000000"/>
                <w:szCs w:val="24"/>
              </w:rPr>
            </w:pPr>
            <w:r w:rsidRPr="6CACDCAB">
              <w:rPr>
                <w:szCs w:val="24"/>
              </w:rPr>
              <w:t xml:space="preserve">Title: </w:t>
            </w:r>
          </w:p>
          <w:p w14:paraId="358DDA24" w14:textId="77777777" w:rsidR="00556B31" w:rsidRPr="006C60CF" w:rsidRDefault="00556B31" w:rsidP="6CACDCAB">
            <w:pPr>
              <w:tabs>
                <w:tab w:val="left" w:pos="4815"/>
              </w:tabs>
              <w:suppressAutoHyphens/>
              <w:spacing w:after="40"/>
              <w:ind w:left="345"/>
              <w:jc w:val="both"/>
              <w:rPr>
                <w:color w:val="000000"/>
                <w:szCs w:val="24"/>
              </w:rPr>
            </w:pPr>
            <w:r w:rsidRPr="6CACDCAB">
              <w:rPr>
                <w:szCs w:val="24"/>
              </w:rPr>
              <w:t>Telephone:</w:t>
            </w:r>
          </w:p>
        </w:tc>
        <w:tc>
          <w:tcPr>
            <w:tcW w:w="4680" w:type="dxa"/>
            <w:shd w:val="clear" w:color="auto" w:fill="auto"/>
          </w:tcPr>
          <w:p w14:paraId="37CA90F0" w14:textId="5C2C9646" w:rsidR="00556B31" w:rsidRDefault="00556B31" w:rsidP="6CACDCAB">
            <w:pPr>
              <w:tabs>
                <w:tab w:val="left" w:pos="360"/>
                <w:tab w:val="left" w:pos="1080"/>
                <w:tab w:val="left" w:pos="4680"/>
                <w:tab w:val="left" w:pos="4815"/>
              </w:tabs>
              <w:suppressAutoHyphens/>
              <w:spacing w:after="40" w:line="264" w:lineRule="auto"/>
              <w:ind w:left="345"/>
              <w:rPr>
                <w:szCs w:val="24"/>
              </w:rPr>
            </w:pPr>
            <w:r w:rsidRPr="6CACDCAB">
              <w:rPr>
                <w:szCs w:val="24"/>
              </w:rPr>
              <w:t>Address:</w:t>
            </w:r>
          </w:p>
          <w:p w14:paraId="71270F0B" w14:textId="77777777" w:rsidR="00556B31" w:rsidRPr="006C60CF" w:rsidRDefault="00556B31" w:rsidP="6CACDCAB">
            <w:pPr>
              <w:suppressAutoHyphens/>
              <w:spacing w:after="40"/>
              <w:ind w:left="345"/>
              <w:jc w:val="both"/>
              <w:rPr>
                <w:szCs w:val="24"/>
              </w:rPr>
            </w:pPr>
            <w:r w:rsidRPr="6CACDCAB">
              <w:rPr>
                <w:szCs w:val="24"/>
              </w:rPr>
              <w:t>Email:</w:t>
            </w:r>
          </w:p>
        </w:tc>
      </w:tr>
      <w:tr w:rsidR="00B72C5B" w:rsidRPr="001A63CC" w14:paraId="12FDE7D2" w14:textId="77777777" w:rsidTr="56AA9EDB">
        <w:trPr>
          <w:trHeight w:val="242"/>
          <w:jc w:val="center"/>
        </w:trPr>
        <w:tc>
          <w:tcPr>
            <w:tcW w:w="9360" w:type="dxa"/>
            <w:gridSpan w:val="2"/>
            <w:shd w:val="clear" w:color="auto" w:fill="C1E4F5" w:themeFill="accent1" w:themeFillTint="33"/>
          </w:tcPr>
          <w:p w14:paraId="762560C2"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Reference Contract Period of Performance:</w:t>
            </w:r>
          </w:p>
        </w:tc>
      </w:tr>
      <w:tr w:rsidR="00B72C5B" w:rsidRPr="001A63CC" w14:paraId="3EC7EB83" w14:textId="77777777" w:rsidTr="56AA9EDB">
        <w:trPr>
          <w:trHeight w:val="332"/>
          <w:jc w:val="center"/>
        </w:trPr>
        <w:tc>
          <w:tcPr>
            <w:tcW w:w="9360" w:type="dxa"/>
            <w:gridSpan w:val="2"/>
            <w:shd w:val="clear" w:color="auto" w:fill="auto"/>
          </w:tcPr>
          <w:p w14:paraId="31B318B7" w14:textId="77777777" w:rsidR="00B72C5B" w:rsidRPr="006C60CF" w:rsidRDefault="00B72C5B" w:rsidP="6CACDCAB">
            <w:pPr>
              <w:suppressAutoHyphens/>
              <w:spacing w:after="40"/>
              <w:ind w:left="345"/>
              <w:jc w:val="both"/>
              <w:rPr>
                <w:szCs w:val="24"/>
              </w:rPr>
            </w:pPr>
          </w:p>
        </w:tc>
      </w:tr>
      <w:tr w:rsidR="00B72C5B" w:rsidRPr="001A63CC" w14:paraId="01C1F2B4" w14:textId="77777777" w:rsidTr="56AA9EDB">
        <w:trPr>
          <w:trHeight w:val="287"/>
          <w:jc w:val="center"/>
        </w:trPr>
        <w:tc>
          <w:tcPr>
            <w:tcW w:w="9360" w:type="dxa"/>
            <w:gridSpan w:val="2"/>
            <w:shd w:val="clear" w:color="auto" w:fill="C1E4F5" w:themeFill="accent1" w:themeFillTint="33"/>
          </w:tcPr>
          <w:p w14:paraId="16A2E1ED"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Reference Contract Period of Performance Start Date:</w:t>
            </w:r>
          </w:p>
        </w:tc>
      </w:tr>
      <w:tr w:rsidR="00B72C5B" w:rsidRPr="001A63CC" w14:paraId="7C7AC406" w14:textId="77777777" w:rsidTr="56AA9EDB">
        <w:trPr>
          <w:trHeight w:val="332"/>
          <w:jc w:val="center"/>
        </w:trPr>
        <w:tc>
          <w:tcPr>
            <w:tcW w:w="9360" w:type="dxa"/>
            <w:gridSpan w:val="2"/>
            <w:shd w:val="clear" w:color="auto" w:fill="auto"/>
          </w:tcPr>
          <w:p w14:paraId="0888A050" w14:textId="77777777" w:rsidR="00B72C5B" w:rsidRPr="006C60CF" w:rsidRDefault="00B72C5B" w:rsidP="6CACDCAB">
            <w:pPr>
              <w:suppressAutoHyphens/>
              <w:spacing w:after="40"/>
              <w:ind w:left="345"/>
              <w:jc w:val="both"/>
              <w:rPr>
                <w:szCs w:val="24"/>
              </w:rPr>
            </w:pPr>
          </w:p>
        </w:tc>
      </w:tr>
      <w:tr w:rsidR="00B72C5B" w:rsidRPr="001A63CC" w14:paraId="1AB133EC" w14:textId="77777777" w:rsidTr="56AA9EDB">
        <w:trPr>
          <w:trHeight w:val="242"/>
          <w:jc w:val="center"/>
        </w:trPr>
        <w:tc>
          <w:tcPr>
            <w:tcW w:w="9360" w:type="dxa"/>
            <w:gridSpan w:val="2"/>
            <w:shd w:val="clear" w:color="auto" w:fill="C1E4F5" w:themeFill="accent1" w:themeFillTint="33"/>
          </w:tcPr>
          <w:p w14:paraId="0CBF1C66"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lastRenderedPageBreak/>
              <w:t>Reference Contract Period of Performance End Date:</w:t>
            </w:r>
          </w:p>
        </w:tc>
      </w:tr>
      <w:tr w:rsidR="00B72C5B" w:rsidRPr="001A63CC" w14:paraId="7520A708" w14:textId="77777777" w:rsidTr="56AA9EDB">
        <w:trPr>
          <w:trHeight w:val="260"/>
          <w:jc w:val="center"/>
        </w:trPr>
        <w:tc>
          <w:tcPr>
            <w:tcW w:w="9360" w:type="dxa"/>
            <w:gridSpan w:val="2"/>
            <w:shd w:val="clear" w:color="auto" w:fill="auto"/>
          </w:tcPr>
          <w:p w14:paraId="1B21A76C" w14:textId="77777777" w:rsidR="00B72C5B" w:rsidRPr="006C60CF" w:rsidRDefault="00B72C5B" w:rsidP="6CACDCAB">
            <w:pPr>
              <w:suppressAutoHyphens/>
              <w:spacing w:after="40"/>
              <w:ind w:left="345"/>
              <w:jc w:val="both"/>
              <w:rPr>
                <w:szCs w:val="24"/>
              </w:rPr>
            </w:pPr>
          </w:p>
        </w:tc>
      </w:tr>
      <w:tr w:rsidR="00B72C5B" w:rsidRPr="001A63CC" w14:paraId="36C4FDD1" w14:textId="77777777" w:rsidTr="56AA9EDB">
        <w:trPr>
          <w:trHeight w:val="287"/>
          <w:jc w:val="center"/>
        </w:trPr>
        <w:tc>
          <w:tcPr>
            <w:tcW w:w="9360" w:type="dxa"/>
            <w:gridSpan w:val="2"/>
            <w:shd w:val="clear" w:color="auto" w:fill="C1E4F5" w:themeFill="accent1" w:themeFillTint="33"/>
          </w:tcPr>
          <w:p w14:paraId="00B4E515"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Reference Contract Type (e.g., FP, T&amp;M, CPFF, CPIF, CPAF, IDIQ, BPA/BOA, etc.):</w:t>
            </w:r>
          </w:p>
        </w:tc>
      </w:tr>
      <w:tr w:rsidR="00B72C5B" w:rsidRPr="001A63CC" w14:paraId="3B08A078" w14:textId="77777777" w:rsidTr="56AA9EDB">
        <w:trPr>
          <w:trHeight w:val="260"/>
          <w:jc w:val="center"/>
        </w:trPr>
        <w:tc>
          <w:tcPr>
            <w:tcW w:w="9360" w:type="dxa"/>
            <w:gridSpan w:val="2"/>
            <w:shd w:val="clear" w:color="auto" w:fill="auto"/>
          </w:tcPr>
          <w:p w14:paraId="3E4A14B1" w14:textId="77777777" w:rsidR="00B72C5B" w:rsidRPr="006C60CF" w:rsidRDefault="00B72C5B" w:rsidP="6CACDCAB">
            <w:pPr>
              <w:suppressAutoHyphens/>
              <w:spacing w:after="40"/>
              <w:ind w:left="345"/>
              <w:jc w:val="both"/>
              <w:rPr>
                <w:szCs w:val="24"/>
              </w:rPr>
            </w:pPr>
          </w:p>
        </w:tc>
      </w:tr>
      <w:tr w:rsidR="00B72C5B" w:rsidRPr="001A63CC" w14:paraId="202DBC80" w14:textId="77777777" w:rsidTr="56AA9EDB">
        <w:trPr>
          <w:trHeight w:val="260"/>
          <w:jc w:val="center"/>
        </w:trPr>
        <w:tc>
          <w:tcPr>
            <w:tcW w:w="9360" w:type="dxa"/>
            <w:gridSpan w:val="2"/>
            <w:shd w:val="clear" w:color="auto" w:fill="C1E4F5" w:themeFill="accent1" w:themeFillTint="33"/>
          </w:tcPr>
          <w:p w14:paraId="5500F116"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 xml:space="preserve">Reference Contract Total Value and Approximate Average Annual Value </w:t>
            </w:r>
            <w:r w:rsidRPr="6CACDCAB">
              <w:rPr>
                <w:i/>
                <w:iCs/>
                <w:szCs w:val="24"/>
              </w:rPr>
              <w:t>(separately list fee if cost-type)</w:t>
            </w:r>
            <w:r w:rsidRPr="6CACDCAB">
              <w:rPr>
                <w:szCs w:val="24"/>
              </w:rPr>
              <w:t>:</w:t>
            </w:r>
          </w:p>
        </w:tc>
      </w:tr>
      <w:tr w:rsidR="00B72C5B" w:rsidRPr="001A63CC" w14:paraId="7E239301" w14:textId="77777777" w:rsidTr="56AA9EDB">
        <w:trPr>
          <w:trHeight w:val="368"/>
          <w:jc w:val="center"/>
        </w:trPr>
        <w:tc>
          <w:tcPr>
            <w:tcW w:w="9360" w:type="dxa"/>
            <w:gridSpan w:val="2"/>
            <w:shd w:val="clear" w:color="auto" w:fill="auto"/>
          </w:tcPr>
          <w:p w14:paraId="15A5365F" w14:textId="77777777" w:rsidR="00B72C5B" w:rsidRPr="006C60CF" w:rsidRDefault="00B72C5B" w:rsidP="6CACDCAB">
            <w:pPr>
              <w:suppressAutoHyphens/>
              <w:spacing w:after="40"/>
              <w:ind w:left="345"/>
              <w:jc w:val="both"/>
              <w:rPr>
                <w:szCs w:val="24"/>
              </w:rPr>
            </w:pPr>
          </w:p>
        </w:tc>
      </w:tr>
      <w:tr w:rsidR="00B72C5B" w:rsidRPr="001A63CC" w14:paraId="5CC38844" w14:textId="77777777" w:rsidTr="56AA9EDB">
        <w:trPr>
          <w:trHeight w:val="506"/>
          <w:jc w:val="center"/>
        </w:trPr>
        <w:tc>
          <w:tcPr>
            <w:tcW w:w="9360" w:type="dxa"/>
            <w:gridSpan w:val="2"/>
            <w:shd w:val="clear" w:color="auto" w:fill="C1E4F5" w:themeFill="accent1" w:themeFillTint="33"/>
          </w:tcPr>
          <w:p w14:paraId="35CB8BEB"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 xml:space="preserve">Reference Contract Value Performed to Date </w:t>
            </w:r>
            <w:r w:rsidRPr="6CACDCAB">
              <w:rPr>
                <w:i/>
                <w:iCs/>
                <w:szCs w:val="24"/>
              </w:rPr>
              <w:t>(Insert the final sum of all invoices, or the sum of all invoices to date, including agreed upon and disputed amounts, paid and awaiting payment; Date = RFP release date</w:t>
            </w:r>
            <w:r w:rsidRPr="6CACDCAB">
              <w:rPr>
                <w:szCs w:val="24"/>
              </w:rPr>
              <w:t xml:space="preserve">): </w:t>
            </w:r>
          </w:p>
        </w:tc>
      </w:tr>
      <w:tr w:rsidR="00B72C5B" w:rsidRPr="001A63CC" w14:paraId="09FACCDE" w14:textId="77777777" w:rsidTr="56AA9EDB">
        <w:trPr>
          <w:trHeight w:val="323"/>
          <w:jc w:val="center"/>
        </w:trPr>
        <w:tc>
          <w:tcPr>
            <w:tcW w:w="9360" w:type="dxa"/>
            <w:gridSpan w:val="2"/>
            <w:shd w:val="clear" w:color="auto" w:fill="auto"/>
          </w:tcPr>
          <w:p w14:paraId="544F86FF" w14:textId="77777777" w:rsidR="00B72C5B" w:rsidRPr="006C60CF" w:rsidRDefault="00B72C5B" w:rsidP="6CACDCAB">
            <w:pPr>
              <w:suppressAutoHyphens/>
              <w:spacing w:after="40"/>
              <w:ind w:left="345"/>
              <w:jc w:val="both"/>
              <w:rPr>
                <w:szCs w:val="24"/>
              </w:rPr>
            </w:pPr>
          </w:p>
        </w:tc>
      </w:tr>
      <w:tr w:rsidR="00B72C5B" w:rsidRPr="001A63CC" w14:paraId="1D914D18" w14:textId="77777777" w:rsidTr="56AA9EDB">
        <w:trPr>
          <w:trHeight w:val="431"/>
          <w:jc w:val="center"/>
        </w:trPr>
        <w:tc>
          <w:tcPr>
            <w:tcW w:w="9360" w:type="dxa"/>
            <w:gridSpan w:val="2"/>
            <w:shd w:val="clear" w:color="auto" w:fill="C1E4F5" w:themeFill="accent1" w:themeFillTint="33"/>
          </w:tcPr>
          <w:p w14:paraId="75920729" w14:textId="77777777" w:rsidR="00B72C5B" w:rsidRPr="00FB0E49" w:rsidRDefault="00B72C5B" w:rsidP="6CACDCAB">
            <w:pPr>
              <w:numPr>
                <w:ilvl w:val="0"/>
                <w:numId w:val="8"/>
              </w:numPr>
              <w:tabs>
                <w:tab w:val="left" w:pos="360"/>
                <w:tab w:val="left" w:pos="1080"/>
              </w:tabs>
              <w:suppressAutoHyphens/>
              <w:spacing w:after="40" w:line="264" w:lineRule="auto"/>
              <w:ind w:left="345"/>
              <w:rPr>
                <w:szCs w:val="24"/>
              </w:rPr>
            </w:pPr>
            <w:r w:rsidRPr="6CACDCAB">
              <w:rPr>
                <w:szCs w:val="24"/>
              </w:rPr>
              <w:t xml:space="preserve">Approximate Average Annual Value the Company (identified in #2) is proposed to perform on EM CTSS: </w:t>
            </w:r>
          </w:p>
          <w:p w14:paraId="1CAC6AFE" w14:textId="7B313B6D" w:rsidR="00B72C5B" w:rsidRPr="00C335BB" w:rsidRDefault="00B72C5B" w:rsidP="00C167B2">
            <w:pPr>
              <w:tabs>
                <w:tab w:val="left" w:pos="360"/>
                <w:tab w:val="left" w:pos="1080"/>
              </w:tabs>
              <w:suppressAutoHyphens/>
              <w:spacing w:after="40" w:line="264" w:lineRule="auto"/>
              <w:ind w:left="345"/>
              <w:rPr>
                <w:szCs w:val="24"/>
              </w:rPr>
            </w:pPr>
            <w:r w:rsidRPr="6CACDCAB">
              <w:rPr>
                <w:szCs w:val="24"/>
              </w:rPr>
              <w:t>The total estimated annual contract value is $10M for evaluation purposes.</w:t>
            </w:r>
          </w:p>
        </w:tc>
      </w:tr>
      <w:tr w:rsidR="00B72C5B" w:rsidRPr="001A63CC" w14:paraId="4E9799E9" w14:textId="77777777" w:rsidTr="56AA9EDB">
        <w:trPr>
          <w:trHeight w:val="287"/>
          <w:jc w:val="center"/>
        </w:trPr>
        <w:tc>
          <w:tcPr>
            <w:tcW w:w="9360" w:type="dxa"/>
            <w:gridSpan w:val="2"/>
            <w:shd w:val="clear" w:color="auto" w:fill="auto"/>
          </w:tcPr>
          <w:p w14:paraId="6A475BBF" w14:textId="77777777" w:rsidR="00B72C5B" w:rsidRPr="006C60CF" w:rsidRDefault="00B72C5B" w:rsidP="6CACDCAB">
            <w:pPr>
              <w:tabs>
                <w:tab w:val="left" w:pos="360"/>
                <w:tab w:val="left" w:pos="1080"/>
              </w:tabs>
              <w:suppressAutoHyphens/>
              <w:spacing w:after="40" w:line="264" w:lineRule="auto"/>
              <w:ind w:left="345"/>
              <w:rPr>
                <w:szCs w:val="24"/>
                <w:highlight w:val="yellow"/>
              </w:rPr>
            </w:pPr>
          </w:p>
        </w:tc>
      </w:tr>
      <w:tr w:rsidR="00B72C5B" w:rsidRPr="001A63CC" w14:paraId="5890F29C" w14:textId="77777777" w:rsidTr="56AA9EDB">
        <w:trPr>
          <w:trHeight w:val="305"/>
          <w:jc w:val="center"/>
        </w:trPr>
        <w:tc>
          <w:tcPr>
            <w:tcW w:w="9360" w:type="dxa"/>
            <w:gridSpan w:val="2"/>
            <w:shd w:val="clear" w:color="auto" w:fill="C1E4F5" w:themeFill="accent1" w:themeFillTint="33"/>
          </w:tcPr>
          <w:p w14:paraId="28F84C39"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Scope Company (identified in #2) is proposed to perform on EM CTSS. List applicable PWS elements:</w:t>
            </w:r>
          </w:p>
        </w:tc>
      </w:tr>
      <w:tr w:rsidR="00B72C5B" w:rsidRPr="001A63CC" w14:paraId="72606721" w14:textId="77777777" w:rsidTr="56AA9EDB">
        <w:trPr>
          <w:trHeight w:val="350"/>
          <w:jc w:val="center"/>
        </w:trPr>
        <w:tc>
          <w:tcPr>
            <w:tcW w:w="9360" w:type="dxa"/>
            <w:gridSpan w:val="2"/>
            <w:shd w:val="clear" w:color="auto" w:fill="auto"/>
          </w:tcPr>
          <w:p w14:paraId="4BB82496" w14:textId="77777777" w:rsidR="00B72C5B" w:rsidRPr="006C60CF" w:rsidRDefault="00B72C5B" w:rsidP="6CACDCAB">
            <w:pPr>
              <w:suppressAutoHyphens/>
              <w:spacing w:after="40"/>
              <w:ind w:left="345"/>
              <w:jc w:val="both"/>
              <w:rPr>
                <w:szCs w:val="24"/>
              </w:rPr>
            </w:pPr>
          </w:p>
        </w:tc>
      </w:tr>
      <w:tr w:rsidR="00B72C5B" w:rsidRPr="001A63CC" w14:paraId="6C919A82" w14:textId="77777777" w:rsidTr="56AA9EDB">
        <w:trPr>
          <w:trHeight w:val="323"/>
          <w:jc w:val="center"/>
        </w:trPr>
        <w:tc>
          <w:tcPr>
            <w:tcW w:w="9360" w:type="dxa"/>
            <w:gridSpan w:val="2"/>
            <w:shd w:val="clear" w:color="auto" w:fill="C1E4F5" w:themeFill="accent1" w:themeFillTint="33"/>
          </w:tcPr>
          <w:p w14:paraId="7761589E"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br w:type="page"/>
              <w:t>Scope Company (identified in #4) performed on Reference Contract:</w:t>
            </w:r>
          </w:p>
        </w:tc>
      </w:tr>
      <w:tr w:rsidR="00B72C5B" w:rsidRPr="001A63CC" w14:paraId="6AA5ECEA" w14:textId="77777777" w:rsidTr="56AA9EDB">
        <w:trPr>
          <w:trHeight w:val="287"/>
          <w:jc w:val="center"/>
        </w:trPr>
        <w:tc>
          <w:tcPr>
            <w:tcW w:w="9360" w:type="dxa"/>
            <w:gridSpan w:val="2"/>
            <w:shd w:val="clear" w:color="auto" w:fill="auto"/>
          </w:tcPr>
          <w:p w14:paraId="28E169D6" w14:textId="77777777" w:rsidR="00B72C5B" w:rsidRPr="006C60CF" w:rsidRDefault="00B72C5B" w:rsidP="6CACDCAB">
            <w:pPr>
              <w:suppressAutoHyphens/>
              <w:spacing w:after="40"/>
              <w:ind w:left="345"/>
              <w:jc w:val="both"/>
              <w:rPr>
                <w:szCs w:val="24"/>
              </w:rPr>
            </w:pPr>
          </w:p>
        </w:tc>
      </w:tr>
      <w:tr w:rsidR="00B72C5B" w:rsidRPr="001A63CC" w14:paraId="69B3AEE7" w14:textId="77777777" w:rsidTr="56AA9EDB">
        <w:trPr>
          <w:trHeight w:val="242"/>
          <w:jc w:val="center"/>
        </w:trPr>
        <w:tc>
          <w:tcPr>
            <w:tcW w:w="9360" w:type="dxa"/>
            <w:gridSpan w:val="2"/>
            <w:shd w:val="clear" w:color="auto" w:fill="C1E4F5" w:themeFill="accent1" w:themeFillTint="33"/>
          </w:tcPr>
          <w:p w14:paraId="7A7EB35B" w14:textId="77777777" w:rsidR="00B72C5B" w:rsidRPr="00FB0E49" w:rsidRDefault="00B72C5B" w:rsidP="6CACDCAB">
            <w:pPr>
              <w:pStyle w:val="ListParagraph"/>
              <w:numPr>
                <w:ilvl w:val="0"/>
                <w:numId w:val="8"/>
              </w:numPr>
              <w:suppressAutoHyphens/>
              <w:spacing w:after="40"/>
              <w:ind w:left="345"/>
              <w:jc w:val="both"/>
              <w:rPr>
                <w:szCs w:val="24"/>
              </w:rPr>
            </w:pPr>
            <w:r w:rsidRPr="6CACDCAB">
              <w:rPr>
                <w:szCs w:val="24"/>
              </w:rPr>
              <w:t>Complexity Company (identified in #2) is proposed to perform on EM CTSS:</w:t>
            </w:r>
          </w:p>
        </w:tc>
      </w:tr>
      <w:tr w:rsidR="00B72C5B" w:rsidRPr="001A63CC" w14:paraId="04A63793" w14:textId="77777777" w:rsidTr="56AA9EDB">
        <w:trPr>
          <w:trHeight w:val="287"/>
          <w:jc w:val="center"/>
        </w:trPr>
        <w:tc>
          <w:tcPr>
            <w:tcW w:w="9360" w:type="dxa"/>
            <w:gridSpan w:val="2"/>
            <w:shd w:val="clear" w:color="auto" w:fill="auto"/>
          </w:tcPr>
          <w:p w14:paraId="2D49D612" w14:textId="77777777" w:rsidR="00B72C5B" w:rsidRPr="006C60CF" w:rsidRDefault="00B72C5B" w:rsidP="6CACDCAB">
            <w:pPr>
              <w:suppressAutoHyphens/>
              <w:spacing w:after="40"/>
              <w:jc w:val="both"/>
              <w:rPr>
                <w:szCs w:val="24"/>
              </w:rPr>
            </w:pPr>
          </w:p>
        </w:tc>
      </w:tr>
      <w:tr w:rsidR="00B72C5B" w:rsidRPr="001A63CC" w14:paraId="05A3BD7B" w14:textId="77777777" w:rsidTr="56AA9EDB">
        <w:trPr>
          <w:trHeight w:val="278"/>
          <w:jc w:val="center"/>
        </w:trPr>
        <w:tc>
          <w:tcPr>
            <w:tcW w:w="9360" w:type="dxa"/>
            <w:gridSpan w:val="2"/>
            <w:shd w:val="clear" w:color="auto" w:fill="C1E4F5" w:themeFill="accent1" w:themeFillTint="33"/>
          </w:tcPr>
          <w:p w14:paraId="77AEBD5E" w14:textId="77777777" w:rsidR="00B72C5B" w:rsidRPr="00FB0E49" w:rsidRDefault="00B72C5B" w:rsidP="6CACDCAB">
            <w:pPr>
              <w:pStyle w:val="ListParagraph"/>
              <w:numPr>
                <w:ilvl w:val="0"/>
                <w:numId w:val="8"/>
              </w:numPr>
              <w:suppressAutoHyphens/>
              <w:ind w:left="346"/>
              <w:jc w:val="both"/>
              <w:rPr>
                <w:szCs w:val="24"/>
              </w:rPr>
            </w:pPr>
            <w:r w:rsidRPr="6CACDCAB">
              <w:rPr>
                <w:szCs w:val="24"/>
              </w:rPr>
              <w:t>Complexity of work Company (identified in #4) performed on Reference Contract:</w:t>
            </w:r>
          </w:p>
        </w:tc>
      </w:tr>
      <w:tr w:rsidR="00B72C5B" w:rsidRPr="001A63CC" w14:paraId="68F6A503" w14:textId="77777777" w:rsidTr="56AA9EDB">
        <w:trPr>
          <w:trHeight w:val="260"/>
          <w:jc w:val="center"/>
        </w:trPr>
        <w:tc>
          <w:tcPr>
            <w:tcW w:w="9360" w:type="dxa"/>
            <w:gridSpan w:val="2"/>
            <w:shd w:val="clear" w:color="auto" w:fill="auto"/>
          </w:tcPr>
          <w:p w14:paraId="75A8D4BF" w14:textId="77777777" w:rsidR="00B72C5B" w:rsidRPr="006C60CF" w:rsidRDefault="00B72C5B" w:rsidP="6CACDCAB">
            <w:pPr>
              <w:suppressAutoHyphens/>
              <w:spacing w:after="40"/>
              <w:jc w:val="both"/>
              <w:rPr>
                <w:szCs w:val="24"/>
              </w:rPr>
            </w:pPr>
          </w:p>
        </w:tc>
      </w:tr>
      <w:tr w:rsidR="00B72C5B" w:rsidRPr="001A63CC" w14:paraId="062A151A" w14:textId="77777777" w:rsidTr="56AA9EDB">
        <w:trPr>
          <w:trHeight w:val="809"/>
          <w:jc w:val="center"/>
        </w:trPr>
        <w:tc>
          <w:tcPr>
            <w:tcW w:w="9360" w:type="dxa"/>
            <w:gridSpan w:val="2"/>
            <w:shd w:val="clear" w:color="auto" w:fill="C1E4F5" w:themeFill="accent1" w:themeFillTint="33"/>
          </w:tcPr>
          <w:p w14:paraId="02C39443" w14:textId="5CC20116" w:rsidR="00B72C5B" w:rsidRPr="00FB0E49" w:rsidRDefault="00BC694C" w:rsidP="6CACDCAB">
            <w:pPr>
              <w:pStyle w:val="ListParagraph"/>
              <w:numPr>
                <w:ilvl w:val="0"/>
                <w:numId w:val="8"/>
              </w:numPr>
              <w:suppressAutoHyphens/>
              <w:spacing w:after="40"/>
              <w:ind w:left="345"/>
              <w:rPr>
                <w:szCs w:val="24"/>
              </w:rPr>
            </w:pPr>
            <w:r w:rsidRPr="00CE3F56">
              <w:t xml:space="preserve">Safety statistics: provide </w:t>
            </w:r>
            <w:r>
              <w:t xml:space="preserve">safety statistics for the Reference Contract for the last 5 years </w:t>
            </w:r>
            <w:r w:rsidRPr="00CE3F56">
              <w:t>(from the</w:t>
            </w:r>
            <w:r>
              <w:rPr>
                <w:b/>
                <w:bCs/>
              </w:rPr>
              <w:t xml:space="preserve"> EM CTSS </w:t>
            </w:r>
            <w:r w:rsidRPr="00CE3F56">
              <w:t>original</w:t>
            </w:r>
            <w:r>
              <w:rPr>
                <w:b/>
                <w:bCs/>
              </w:rPr>
              <w:t xml:space="preserve"> </w:t>
            </w:r>
            <w:r>
              <w:t>solicitation issuance date) with</w:t>
            </w:r>
            <w:r>
              <w:rPr>
                <w:b/>
                <w:bCs/>
              </w:rPr>
              <w:t xml:space="preserve"> </w:t>
            </w:r>
            <w:r w:rsidRPr="00CE3F56">
              <w:t>Days Away, Restricted or Transferred (DART) and Total Recordable Case (TRC) rates and hours worked for the company (identified in #4)</w:t>
            </w:r>
            <w:r>
              <w:t>, and state how the statistics are reported (i.e. on a Government Fiscal Year [GFY] or Calendar Year [CY] basis)</w:t>
            </w:r>
            <w:r w:rsidR="00B72C5B" w:rsidRPr="56AA9EDB">
              <w:rPr>
                <w:szCs w:val="24"/>
              </w:rPr>
              <w:t xml:space="preserve"> </w:t>
            </w:r>
          </w:p>
          <w:p w14:paraId="59254738" w14:textId="19B09EA2" w:rsidR="00B72C5B" w:rsidRPr="00FB0E49" w:rsidRDefault="00B72C5B" w:rsidP="56AA9EDB">
            <w:pPr>
              <w:suppressAutoHyphens/>
              <w:spacing w:after="40"/>
              <w:rPr>
                <w:szCs w:val="24"/>
              </w:rPr>
            </w:pPr>
          </w:p>
        </w:tc>
      </w:tr>
      <w:tr w:rsidR="00B72C5B" w:rsidRPr="001A63CC" w14:paraId="786A3A63" w14:textId="77777777" w:rsidTr="56AA9EDB">
        <w:trPr>
          <w:trHeight w:val="305"/>
          <w:jc w:val="center"/>
        </w:trPr>
        <w:tc>
          <w:tcPr>
            <w:tcW w:w="9360" w:type="dxa"/>
            <w:gridSpan w:val="2"/>
            <w:shd w:val="clear" w:color="auto" w:fill="auto"/>
          </w:tcPr>
          <w:p w14:paraId="17782D30" w14:textId="77777777" w:rsidR="00B72C5B" w:rsidRPr="006C60CF" w:rsidRDefault="00B72C5B" w:rsidP="6CACDCAB">
            <w:pPr>
              <w:suppressAutoHyphens/>
              <w:spacing w:after="40"/>
              <w:rPr>
                <w:szCs w:val="24"/>
              </w:rPr>
            </w:pPr>
          </w:p>
        </w:tc>
      </w:tr>
      <w:tr w:rsidR="00B72C5B" w:rsidRPr="001A63CC" w14:paraId="559D7AD0" w14:textId="77777777" w:rsidTr="56AA9EDB">
        <w:trPr>
          <w:trHeight w:val="809"/>
          <w:jc w:val="center"/>
        </w:trPr>
        <w:tc>
          <w:tcPr>
            <w:tcW w:w="9360" w:type="dxa"/>
            <w:gridSpan w:val="2"/>
            <w:tcBorders>
              <w:bottom w:val="single" w:sz="4" w:space="0" w:color="auto"/>
            </w:tcBorders>
            <w:shd w:val="clear" w:color="auto" w:fill="C1E4F5" w:themeFill="accent1" w:themeFillTint="33"/>
          </w:tcPr>
          <w:p w14:paraId="1E4EF1C3" w14:textId="77777777" w:rsidR="00B72C5B" w:rsidRPr="00FB0E49" w:rsidRDefault="00B72C5B" w:rsidP="6CACDCAB">
            <w:pPr>
              <w:pStyle w:val="ListParagraph"/>
              <w:numPr>
                <w:ilvl w:val="0"/>
                <w:numId w:val="8"/>
              </w:numPr>
              <w:suppressAutoHyphens/>
              <w:spacing w:after="40"/>
              <w:ind w:left="345"/>
              <w:rPr>
                <w:szCs w:val="24"/>
              </w:rPr>
            </w:pPr>
            <w:r w:rsidRPr="56AA9EDB">
              <w:rPr>
                <w:szCs w:val="24"/>
              </w:rPr>
              <w:t>For the Reference Contract, identify all items (including any DOE enforcement actions and/or worker safety and health, nuclear safety, and/or classified information security incidents or notifications) that have been posted to the DOE Office of Enterprise Assessments (EA) website (</w:t>
            </w:r>
            <w:hyperlink r:id="rId10">
              <w:r w:rsidRPr="56AA9EDB">
                <w:rPr>
                  <w:rStyle w:val="Hyperlink"/>
                  <w:szCs w:val="24"/>
                </w:rPr>
                <w:t>https://energy.gov/ea/information-center/enforcement-infocenter</w:t>
              </w:r>
            </w:hyperlink>
            <w:r w:rsidRPr="56AA9EDB">
              <w:rPr>
                <w:szCs w:val="24"/>
              </w:rPr>
              <w:t>) which occurred within the last five years from the EM CTSS</w:t>
            </w:r>
            <w:r w:rsidRPr="56AA9EDB">
              <w:rPr>
                <w:b/>
                <w:bCs/>
                <w:szCs w:val="24"/>
              </w:rPr>
              <w:t xml:space="preserve"> </w:t>
            </w:r>
            <w:r w:rsidRPr="56AA9EDB">
              <w:rPr>
                <w:szCs w:val="24"/>
              </w:rPr>
              <w:t>original solicitation issuance date, as well as any corrective actions taken to resolve those problems:</w:t>
            </w:r>
          </w:p>
        </w:tc>
      </w:tr>
      <w:tr w:rsidR="00B72C5B" w:rsidRPr="001A63CC" w14:paraId="06F8E04A" w14:textId="77777777" w:rsidTr="56AA9EDB">
        <w:trPr>
          <w:trHeight w:val="368"/>
          <w:jc w:val="center"/>
        </w:trPr>
        <w:tc>
          <w:tcPr>
            <w:tcW w:w="9360" w:type="dxa"/>
            <w:gridSpan w:val="2"/>
            <w:tcBorders>
              <w:bottom w:val="single" w:sz="4" w:space="0" w:color="auto"/>
            </w:tcBorders>
            <w:shd w:val="clear" w:color="auto" w:fill="auto"/>
          </w:tcPr>
          <w:p w14:paraId="157D6784" w14:textId="77777777" w:rsidR="00B72C5B" w:rsidRPr="006C60CF" w:rsidRDefault="00B72C5B" w:rsidP="6CACDCAB">
            <w:pPr>
              <w:suppressAutoHyphens/>
              <w:spacing w:after="40"/>
              <w:rPr>
                <w:szCs w:val="24"/>
              </w:rPr>
            </w:pPr>
          </w:p>
        </w:tc>
      </w:tr>
      <w:tr w:rsidR="00B72C5B" w:rsidRPr="001A63CC" w14:paraId="7704A296" w14:textId="77777777" w:rsidTr="56AA9EDB">
        <w:trPr>
          <w:trHeight w:val="809"/>
          <w:jc w:val="center"/>
        </w:trPr>
        <w:tc>
          <w:tcPr>
            <w:tcW w:w="9360" w:type="dxa"/>
            <w:gridSpan w:val="2"/>
            <w:tcBorders>
              <w:bottom w:val="single" w:sz="4" w:space="0" w:color="auto"/>
            </w:tcBorders>
            <w:shd w:val="clear" w:color="auto" w:fill="C1E4F5" w:themeFill="accent1" w:themeFillTint="33"/>
          </w:tcPr>
          <w:p w14:paraId="14C1263E" w14:textId="77777777" w:rsidR="00B72C5B" w:rsidRPr="007434D2" w:rsidRDefault="00B72C5B" w:rsidP="6CACDCAB">
            <w:pPr>
              <w:numPr>
                <w:ilvl w:val="0"/>
                <w:numId w:val="8"/>
              </w:numPr>
              <w:suppressAutoHyphens/>
              <w:spacing w:after="40" w:line="264" w:lineRule="auto"/>
              <w:ind w:left="345"/>
              <w:rPr>
                <w:szCs w:val="24"/>
              </w:rPr>
            </w:pPr>
            <w:r w:rsidRPr="56AA9EDB">
              <w:rPr>
                <w:szCs w:val="24"/>
              </w:rPr>
              <w:lastRenderedPageBreak/>
              <w:t>Was the reference contract awarded to an affiliated company (see definition of “affiliates” at FAR 2.101) of the entity for which the L-3 form is being submitted (identified in #2)? (Yes/No) If the name and/or UEI are different than the entity identified in #2, explain the relationship (e.g., self, subsidiary, parent, etc.).</w:t>
            </w:r>
          </w:p>
          <w:p w14:paraId="50E4C435" w14:textId="77777777" w:rsidR="00B72C5B" w:rsidRPr="006C60CF" w:rsidRDefault="00B72C5B" w:rsidP="6CACDCAB">
            <w:pPr>
              <w:tabs>
                <w:tab w:val="left" w:pos="360"/>
                <w:tab w:val="left" w:pos="1080"/>
              </w:tabs>
              <w:suppressAutoHyphens/>
              <w:spacing w:after="40" w:line="264" w:lineRule="auto"/>
              <w:ind w:left="345"/>
              <w:rPr>
                <w:szCs w:val="24"/>
              </w:rPr>
            </w:pPr>
            <w:r w:rsidRPr="6CACDCAB">
              <w:rPr>
                <w:szCs w:val="24"/>
              </w:rPr>
              <w:t>If “yes”, the Offeror shall describe the resources of the parent, member, or affiliated company that will be provided or relied upon in contract performance such that the parent, member, or affiliate will have meaningful involvement in contract performance.</w:t>
            </w:r>
          </w:p>
          <w:p w14:paraId="7347FB1E" w14:textId="77777777" w:rsidR="00B72C5B" w:rsidRPr="006C60CF" w:rsidRDefault="00B72C5B" w:rsidP="6CACDCAB">
            <w:pPr>
              <w:tabs>
                <w:tab w:val="left" w:pos="360"/>
                <w:tab w:val="left" w:pos="1080"/>
              </w:tabs>
              <w:suppressAutoHyphens/>
              <w:spacing w:after="40" w:line="264" w:lineRule="auto"/>
              <w:ind w:left="345"/>
              <w:rPr>
                <w:szCs w:val="24"/>
              </w:rPr>
            </w:pPr>
            <w:r w:rsidRPr="6CACDCAB">
              <w:rPr>
                <w:szCs w:val="24"/>
              </w:rPr>
              <w:t>If a common parent company is being used to establish the nexus between the Offeror and an affiliated company, then the Offeror’s proposal must describe how the affiliate and Offeror rely on, for example, similar assets, resources, policies, and procedures of the common parent company.</w:t>
            </w:r>
          </w:p>
          <w:p w14:paraId="7FA6F66C" w14:textId="77777777" w:rsidR="00B72C5B" w:rsidRDefault="00B72C5B" w:rsidP="6CACDCAB">
            <w:pPr>
              <w:suppressAutoHyphens/>
              <w:spacing w:after="40"/>
              <w:ind w:left="345"/>
              <w:rPr>
                <w:szCs w:val="24"/>
              </w:rPr>
            </w:pPr>
            <w:r w:rsidRPr="6CACDCAB">
              <w:rPr>
                <w:szCs w:val="24"/>
              </w:rPr>
              <w:t xml:space="preserve">If the Offeror identifies past performance information for predecessor companies that existed prior to any mergers or acquisitions, the Offeror’s proposal shall demonstrate that such performance reasonably can be predictive of the Offeror’s performance. </w:t>
            </w:r>
          </w:p>
          <w:p w14:paraId="76A8AE1E" w14:textId="77777777" w:rsidR="00AF7621" w:rsidRPr="00133D38" w:rsidRDefault="00AF7621" w:rsidP="00AF7621">
            <w:pPr>
              <w:tabs>
                <w:tab w:val="left" w:pos="360"/>
                <w:tab w:val="left" w:pos="1080"/>
              </w:tabs>
              <w:suppressAutoHyphens/>
              <w:spacing w:after="40" w:line="264" w:lineRule="auto"/>
              <w:ind w:left="338"/>
            </w:pPr>
            <w:r w:rsidRPr="00133D38">
              <w:t>If a common parent company is being used to establish the nexus between the Offeror</w:t>
            </w:r>
            <w:r>
              <w:t>/Teaming Subcontractor</w:t>
            </w:r>
            <w:r w:rsidRPr="00133D38">
              <w:t xml:space="preserve"> and an affiliated company, then the Offeror</w:t>
            </w:r>
            <w:r>
              <w:t>’s proposal</w:t>
            </w:r>
            <w:r w:rsidRPr="00133D38">
              <w:t xml:space="preserve"> must describe how the affiliate and Offeror</w:t>
            </w:r>
            <w:r>
              <w:t>/Teaming Subcontractor</w:t>
            </w:r>
            <w:r w:rsidRPr="00133D38">
              <w:t xml:space="preserve"> rely on, for example, similar assets, resources, policies, and procedures of the common parent company.</w:t>
            </w:r>
          </w:p>
          <w:p w14:paraId="2B79B43F" w14:textId="0C74AC0F" w:rsidR="00AF7621" w:rsidRPr="006C60CF" w:rsidRDefault="00AF7621" w:rsidP="00AF7621">
            <w:pPr>
              <w:suppressAutoHyphens/>
              <w:spacing w:after="40"/>
              <w:ind w:left="345"/>
              <w:rPr>
                <w:szCs w:val="24"/>
              </w:rPr>
            </w:pPr>
            <w:r w:rsidRPr="00133D38">
              <w:t xml:space="preserve">If the Offeror </w:t>
            </w:r>
            <w:r>
              <w:t xml:space="preserve">or Teaming Subcontractor </w:t>
            </w:r>
            <w:r w:rsidRPr="00133D38">
              <w:t>identifies past performance information for predecessor companies that existed prior to any mergers or acquisitions, the Offeror</w:t>
            </w:r>
            <w:r>
              <w:t>’s proposal</w:t>
            </w:r>
            <w:r w:rsidRPr="00133D38">
              <w:t xml:space="preserve"> shall demonstrate that such performance reasonably can be predictive of the Offeror’s</w:t>
            </w:r>
            <w:r>
              <w:t>/Teaming Subcontractor’s</w:t>
            </w:r>
            <w:r w:rsidRPr="00133D38">
              <w:t xml:space="preserve"> performance.</w:t>
            </w:r>
          </w:p>
        </w:tc>
      </w:tr>
      <w:tr w:rsidR="00B72C5B" w:rsidRPr="001A63CC" w14:paraId="73B80C9F" w14:textId="77777777" w:rsidTr="56AA9EDB">
        <w:trPr>
          <w:trHeight w:val="215"/>
          <w:jc w:val="center"/>
        </w:trPr>
        <w:tc>
          <w:tcPr>
            <w:tcW w:w="9360" w:type="dxa"/>
            <w:gridSpan w:val="2"/>
            <w:tcBorders>
              <w:bottom w:val="single" w:sz="4" w:space="0" w:color="auto"/>
            </w:tcBorders>
            <w:shd w:val="clear" w:color="auto" w:fill="auto"/>
          </w:tcPr>
          <w:p w14:paraId="07DE3C32" w14:textId="77777777" w:rsidR="00B72C5B" w:rsidRPr="006C60CF" w:rsidRDefault="00B72C5B" w:rsidP="6CACDCAB">
            <w:pPr>
              <w:suppressAutoHyphens/>
              <w:spacing w:after="40" w:line="264" w:lineRule="auto"/>
              <w:rPr>
                <w:szCs w:val="24"/>
              </w:rPr>
            </w:pPr>
          </w:p>
        </w:tc>
      </w:tr>
      <w:tr w:rsidR="00B72C5B" w:rsidRPr="001A63CC" w14:paraId="1FEB80ED" w14:textId="77777777" w:rsidTr="56AA9EDB">
        <w:trPr>
          <w:trHeight w:val="548"/>
          <w:jc w:val="center"/>
        </w:trPr>
        <w:tc>
          <w:tcPr>
            <w:tcW w:w="9360" w:type="dxa"/>
            <w:gridSpan w:val="2"/>
            <w:shd w:val="clear" w:color="auto" w:fill="auto"/>
          </w:tcPr>
          <w:p w14:paraId="76C93462" w14:textId="77777777" w:rsidR="00B72C5B" w:rsidRPr="006C60CF" w:rsidRDefault="00B72C5B" w:rsidP="6CACDCAB">
            <w:pPr>
              <w:pStyle w:val="TableNotes"/>
              <w:spacing w:after="0"/>
              <w:rPr>
                <w:sz w:val="24"/>
                <w:szCs w:val="24"/>
              </w:rPr>
            </w:pPr>
            <w:r w:rsidRPr="6CACDCAB">
              <w:rPr>
                <w:sz w:val="24"/>
                <w:szCs w:val="24"/>
              </w:rPr>
              <w:t xml:space="preserve">Note: The Offeror may amend the format for Attachment L-3, Past Performance Reference Information Form, </w:t>
            </w:r>
            <w:proofErr w:type="gramStart"/>
            <w:r w:rsidRPr="6CACDCAB">
              <w:rPr>
                <w:sz w:val="24"/>
                <w:szCs w:val="24"/>
              </w:rPr>
              <w:t>as long as</w:t>
            </w:r>
            <w:proofErr w:type="gramEnd"/>
            <w:r w:rsidRPr="6CACDCAB">
              <w:rPr>
                <w:sz w:val="24"/>
                <w:szCs w:val="24"/>
              </w:rPr>
              <w:t xml:space="preserve"> the exact information, font and size (per DOE-L-2001), and page limitations are followed. Also, the information contained in the Offeror’s submitted L-3 forms shall be consistent with the information contained in other sections of the Volume II proposal.</w:t>
            </w:r>
          </w:p>
        </w:tc>
      </w:tr>
      <w:bookmarkEnd w:id="0"/>
    </w:tbl>
    <w:p w14:paraId="114F530B" w14:textId="77777777" w:rsidR="00B72C5B" w:rsidRDefault="00B72C5B" w:rsidP="00B72C5B"/>
    <w:sectPr w:rsidR="00B72C5B" w:rsidSect="001133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43"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653D4" w14:textId="77777777" w:rsidR="001133B5" w:rsidRDefault="001133B5" w:rsidP="00451B91">
      <w:r>
        <w:separator/>
      </w:r>
    </w:p>
  </w:endnote>
  <w:endnote w:type="continuationSeparator" w:id="0">
    <w:p w14:paraId="1F3ABE10" w14:textId="77777777" w:rsidR="001133B5" w:rsidRDefault="001133B5" w:rsidP="0045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3F90D" w14:textId="77777777" w:rsidR="005701D3" w:rsidRDefault="00570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62A56" w14:textId="77777777" w:rsidR="005701D3" w:rsidRDefault="0057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AF567" w14:textId="77777777" w:rsidR="00C6245E" w:rsidRDefault="00C6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3FC7E" w14:textId="77777777" w:rsidR="00C6245E" w:rsidRDefault="00C6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CA119" w14:textId="77777777" w:rsidR="001133B5" w:rsidRDefault="001133B5" w:rsidP="00451B91">
      <w:r>
        <w:separator/>
      </w:r>
    </w:p>
  </w:footnote>
  <w:footnote w:type="continuationSeparator" w:id="0">
    <w:p w14:paraId="5570A0D0" w14:textId="77777777" w:rsidR="001133B5" w:rsidRDefault="001133B5" w:rsidP="0045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491E1" w14:textId="77777777" w:rsidR="00C6245E" w:rsidRDefault="00C6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C2482" w14:textId="27C26713" w:rsidR="00451B91" w:rsidRPr="00451B91" w:rsidRDefault="00451B91" w:rsidP="00451B91">
    <w:pPr>
      <w:pStyle w:val="Header"/>
      <w:tabs>
        <w:tab w:val="left" w:pos="8280"/>
      </w:tabs>
      <w:rPr>
        <w:sz w:val="20"/>
      </w:rPr>
    </w:pPr>
    <w:r w:rsidRPr="00451B91">
      <w:rPr>
        <w:sz w:val="20"/>
      </w:rPr>
      <w:t xml:space="preserve">EM CONSOLIDATED </w:t>
    </w:r>
    <w:r w:rsidR="00C6245E" w:rsidRPr="00451B91">
      <w:rPr>
        <w:sz w:val="20"/>
      </w:rPr>
      <w:t xml:space="preserve">TECHNICAL SUPPORT SERVICES – </w:t>
    </w:r>
    <w:r w:rsidR="00C6245E">
      <w:rPr>
        <w:sz w:val="20"/>
      </w:rPr>
      <w:t>FINAL</w:t>
    </w:r>
    <w:r w:rsidR="00C6245E" w:rsidRPr="00451B91">
      <w:rPr>
        <w:sz w:val="20"/>
      </w:rPr>
      <w:t xml:space="preserve"> RFP</w:t>
    </w:r>
    <w:r w:rsidR="00C6245E" w:rsidRPr="00451B91">
      <w:rPr>
        <w:sz w:val="20"/>
      </w:rPr>
      <w:tab/>
      <w:t>SECTION L</w:t>
    </w:r>
  </w:p>
  <w:p w14:paraId="22715164" w14:textId="1E9C5F36" w:rsidR="00451B91" w:rsidRPr="00451B91" w:rsidRDefault="00C6245E" w:rsidP="00451B91">
    <w:pPr>
      <w:rPr>
        <w:caps/>
        <w:sz w:val="20"/>
      </w:rPr>
    </w:pPr>
    <w:r w:rsidRPr="00451B91">
      <w:rPr>
        <w:sz w:val="20"/>
      </w:rPr>
      <w:t xml:space="preserve">SOLICITATION NO. </w:t>
    </w:r>
    <w:bookmarkStart w:id="1" w:name="_Hlk153138783"/>
    <w:r w:rsidRPr="00451B91">
      <w:rPr>
        <w:sz w:val="20"/>
      </w:rPr>
      <w:t>89303322REM000114</w:t>
    </w:r>
    <w:bookmarkEnd w:id="1"/>
  </w:p>
  <w:p w14:paraId="53D7D750" w14:textId="77777777" w:rsidR="00451B91" w:rsidRDefault="00451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5EDA1" w14:textId="77777777" w:rsidR="00C6245E" w:rsidRDefault="00C6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BEE70C6"/>
    <w:lvl w:ilvl="0">
      <w:start w:val="1"/>
      <w:numFmt w:val="lowerLetter"/>
      <w:lvlText w:val="(%1)"/>
      <w:lvlJc w:val="left"/>
      <w:pPr>
        <w:ind w:left="360" w:hanging="360"/>
      </w:pPr>
      <w:rPr>
        <w:rFonts w:ascii="Times New Roman" w:hAnsi="Times New Roman" w:cs="Times New Roman" w:hint="default"/>
        <w:b w:val="0"/>
        <w:i w:val="0"/>
        <w:sz w:val="22"/>
        <w:szCs w:val="22"/>
      </w:rPr>
    </w:lvl>
  </w:abstractNum>
  <w:abstractNum w:abstractNumId="1"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 w15:restartNumberingAfterBreak="0">
    <w:nsid w:val="5B7F5C80"/>
    <w:multiLevelType w:val="hybridMultilevel"/>
    <w:tmpl w:val="C944F312"/>
    <w:lvl w:ilvl="0" w:tplc="ACCCB628">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E6342"/>
    <w:multiLevelType w:val="hybridMultilevel"/>
    <w:tmpl w:val="C83418A4"/>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5821903">
    <w:abstractNumId w:val="2"/>
  </w:num>
  <w:num w:numId="2" w16cid:durableId="1783265692">
    <w:abstractNumId w:val="1"/>
  </w:num>
  <w:num w:numId="3" w16cid:durableId="793789853">
    <w:abstractNumId w:val="2"/>
    <w:lvlOverride w:ilvl="0">
      <w:startOverride w:val="1"/>
    </w:lvlOverride>
  </w:num>
  <w:num w:numId="4" w16cid:durableId="456029224">
    <w:abstractNumId w:val="0"/>
    <w:lvlOverride w:ilvl="0">
      <w:startOverride w:val="1"/>
    </w:lvlOverride>
  </w:num>
  <w:num w:numId="5" w16cid:durableId="795368551">
    <w:abstractNumId w:val="5"/>
  </w:num>
  <w:num w:numId="6" w16cid:durableId="1044788263">
    <w:abstractNumId w:val="6"/>
  </w:num>
  <w:num w:numId="7" w16cid:durableId="1136722206">
    <w:abstractNumId w:val="4"/>
  </w:num>
  <w:num w:numId="8" w16cid:durableId="1541672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F6"/>
    <w:rsid w:val="00004F1D"/>
    <w:rsid w:val="0004EDE8"/>
    <w:rsid w:val="00093502"/>
    <w:rsid w:val="001133B5"/>
    <w:rsid w:val="002064E4"/>
    <w:rsid w:val="00214D41"/>
    <w:rsid w:val="00265CCC"/>
    <w:rsid w:val="00451B91"/>
    <w:rsid w:val="005347F6"/>
    <w:rsid w:val="00556B31"/>
    <w:rsid w:val="005701D3"/>
    <w:rsid w:val="006D264F"/>
    <w:rsid w:val="007927DA"/>
    <w:rsid w:val="007C1149"/>
    <w:rsid w:val="008B3AE5"/>
    <w:rsid w:val="009212A8"/>
    <w:rsid w:val="00AF7621"/>
    <w:rsid w:val="00B72C5B"/>
    <w:rsid w:val="00BC694C"/>
    <w:rsid w:val="00C167B2"/>
    <w:rsid w:val="00C6245E"/>
    <w:rsid w:val="00DA23FD"/>
    <w:rsid w:val="00DB531F"/>
    <w:rsid w:val="00E24752"/>
    <w:rsid w:val="00E60414"/>
    <w:rsid w:val="00E7150A"/>
    <w:rsid w:val="00EA2B79"/>
    <w:rsid w:val="00EF04BC"/>
    <w:rsid w:val="1DF196C1"/>
    <w:rsid w:val="32459BDC"/>
    <w:rsid w:val="4DCB7E25"/>
    <w:rsid w:val="56AA9EDB"/>
    <w:rsid w:val="6CACDCAB"/>
    <w:rsid w:val="7A08F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6B73C"/>
  <w15:chartTrackingRefBased/>
  <w15:docId w15:val="{CD370090-9CD3-4FB5-93DD-CE54925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F6"/>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534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4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4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7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7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7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7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4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4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7F6"/>
    <w:rPr>
      <w:rFonts w:eastAsiaTheme="majorEastAsia" w:cstheme="majorBidi"/>
      <w:color w:val="272727" w:themeColor="text1" w:themeTint="D8"/>
    </w:rPr>
  </w:style>
  <w:style w:type="paragraph" w:styleId="Title">
    <w:name w:val="Title"/>
    <w:basedOn w:val="Normal"/>
    <w:next w:val="Normal"/>
    <w:link w:val="TitleChar"/>
    <w:uiPriority w:val="10"/>
    <w:qFormat/>
    <w:rsid w:val="005347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7F6"/>
    <w:pPr>
      <w:spacing w:before="160"/>
      <w:jc w:val="center"/>
    </w:pPr>
    <w:rPr>
      <w:i/>
      <w:iCs/>
      <w:color w:val="404040" w:themeColor="text1" w:themeTint="BF"/>
    </w:rPr>
  </w:style>
  <w:style w:type="character" w:customStyle="1" w:styleId="QuoteChar">
    <w:name w:val="Quote Char"/>
    <w:basedOn w:val="DefaultParagraphFont"/>
    <w:link w:val="Quote"/>
    <w:uiPriority w:val="29"/>
    <w:rsid w:val="005347F6"/>
    <w:rPr>
      <w:i/>
      <w:iCs/>
      <w:color w:val="404040" w:themeColor="text1" w:themeTint="BF"/>
    </w:rPr>
  </w:style>
  <w:style w:type="paragraph" w:styleId="ListParagraph">
    <w:name w:val="List Paragraph"/>
    <w:basedOn w:val="Normal"/>
    <w:link w:val="ListParagraphChar"/>
    <w:uiPriority w:val="34"/>
    <w:qFormat/>
    <w:rsid w:val="005347F6"/>
    <w:pPr>
      <w:ind w:left="720"/>
      <w:contextualSpacing/>
    </w:pPr>
  </w:style>
  <w:style w:type="character" w:styleId="IntenseEmphasis">
    <w:name w:val="Intense Emphasis"/>
    <w:basedOn w:val="DefaultParagraphFont"/>
    <w:uiPriority w:val="21"/>
    <w:qFormat/>
    <w:rsid w:val="005347F6"/>
    <w:rPr>
      <w:i/>
      <w:iCs/>
      <w:color w:val="0F4761" w:themeColor="accent1" w:themeShade="BF"/>
    </w:rPr>
  </w:style>
  <w:style w:type="paragraph" w:styleId="IntenseQuote">
    <w:name w:val="Intense Quote"/>
    <w:basedOn w:val="Normal"/>
    <w:next w:val="Normal"/>
    <w:link w:val="IntenseQuoteChar"/>
    <w:uiPriority w:val="30"/>
    <w:qFormat/>
    <w:rsid w:val="00534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7F6"/>
    <w:rPr>
      <w:i/>
      <w:iCs/>
      <w:color w:val="0F4761" w:themeColor="accent1" w:themeShade="BF"/>
    </w:rPr>
  </w:style>
  <w:style w:type="character" w:styleId="IntenseReference">
    <w:name w:val="Intense Reference"/>
    <w:basedOn w:val="DefaultParagraphFont"/>
    <w:uiPriority w:val="32"/>
    <w:qFormat/>
    <w:rsid w:val="005347F6"/>
    <w:rPr>
      <w:b/>
      <w:bCs/>
      <w:smallCaps/>
      <w:color w:val="0F4761" w:themeColor="accent1" w:themeShade="BF"/>
      <w:spacing w:val="5"/>
    </w:rPr>
  </w:style>
  <w:style w:type="paragraph" w:styleId="Footer">
    <w:name w:val="footer"/>
    <w:basedOn w:val="Normal"/>
    <w:link w:val="FooterChar"/>
    <w:uiPriority w:val="99"/>
    <w:rsid w:val="005347F6"/>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5347F6"/>
    <w:rPr>
      <w:rFonts w:ascii="Arial" w:eastAsia="Times New Roman" w:hAnsi="Arial" w:cs="Times New Roman"/>
      <w:kern w:val="0"/>
      <w:sz w:val="20"/>
      <w:szCs w:val="20"/>
      <w14:ligatures w14:val="none"/>
    </w:rPr>
  </w:style>
  <w:style w:type="paragraph" w:styleId="BodyText">
    <w:name w:val="Body Text"/>
    <w:link w:val="BodyTextChar"/>
    <w:qFormat/>
    <w:rsid w:val="005347F6"/>
    <w:pPr>
      <w:spacing w:line="252" w:lineRule="auto"/>
    </w:pPr>
    <w:rPr>
      <w:rFonts w:ascii="Times New Roman" w:eastAsia="Times New Roman" w:hAnsi="Times New Roman" w:cs="Times New Roman"/>
      <w:kern w:val="0"/>
      <w:szCs w:val="20"/>
      <w14:ligatures w14:val="none"/>
    </w:rPr>
  </w:style>
  <w:style w:type="character" w:customStyle="1" w:styleId="BodyTextChar">
    <w:name w:val="Body Text Char"/>
    <w:basedOn w:val="DefaultParagraphFont"/>
    <w:link w:val="BodyText"/>
    <w:rsid w:val="005347F6"/>
    <w:rPr>
      <w:rFonts w:ascii="Times New Roman" w:eastAsia="Times New Roman" w:hAnsi="Times New Roman" w:cs="Times New Roman"/>
      <w:kern w:val="0"/>
      <w:szCs w:val="20"/>
      <w14:ligatures w14:val="none"/>
    </w:rPr>
  </w:style>
  <w:style w:type="paragraph" w:customStyle="1" w:styleId="FrontMatter">
    <w:name w:val="FrontMatter"/>
    <w:basedOn w:val="Normal"/>
    <w:rsid w:val="005347F6"/>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5347F6"/>
    <w:pPr>
      <w:spacing w:before="2040"/>
    </w:pPr>
    <w:rPr>
      <w:sz w:val="32"/>
    </w:rPr>
  </w:style>
  <w:style w:type="paragraph" w:customStyle="1" w:styleId="ILB-IntentLeftBlank">
    <w:name w:val="ILB-Intent_Left_Blank"/>
    <w:basedOn w:val="BodyText"/>
    <w:rsid w:val="005347F6"/>
    <w:pPr>
      <w:spacing w:before="2000"/>
      <w:jc w:val="center"/>
    </w:pPr>
  </w:style>
  <w:style w:type="character" w:styleId="PageNumber">
    <w:name w:val="page number"/>
    <w:basedOn w:val="DefaultParagraphFont"/>
    <w:rsid w:val="005347F6"/>
    <w:rPr>
      <w:rFonts w:ascii="Arial" w:hAnsi="Arial"/>
      <w:sz w:val="20"/>
    </w:rPr>
  </w:style>
  <w:style w:type="paragraph" w:customStyle="1" w:styleId="NumberListDS">
    <w:name w:val="NumberList_DS"/>
    <w:rsid w:val="002064E4"/>
    <w:pPr>
      <w:numPr>
        <w:numId w:val="1"/>
      </w:numPr>
      <w:spacing w:line="252" w:lineRule="auto"/>
    </w:pPr>
    <w:rPr>
      <w:rFonts w:ascii="Times New Roman" w:eastAsia="Times New Roman" w:hAnsi="Times New Roman" w:cs="Times New Roman"/>
      <w:kern w:val="0"/>
      <w:szCs w:val="20"/>
      <w14:ligatures w14:val="none"/>
    </w:rPr>
  </w:style>
  <w:style w:type="paragraph" w:customStyle="1" w:styleId="NumberListDS-2">
    <w:name w:val="NumberList_DS-2"/>
    <w:rsid w:val="002064E4"/>
    <w:pPr>
      <w:spacing w:line="252" w:lineRule="auto"/>
    </w:pPr>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451B91"/>
    <w:pPr>
      <w:tabs>
        <w:tab w:val="center" w:pos="4680"/>
        <w:tab w:val="right" w:pos="9360"/>
      </w:tabs>
    </w:pPr>
  </w:style>
  <w:style w:type="character" w:customStyle="1" w:styleId="HeaderChar">
    <w:name w:val="Header Char"/>
    <w:basedOn w:val="DefaultParagraphFont"/>
    <w:link w:val="Header"/>
    <w:uiPriority w:val="99"/>
    <w:rsid w:val="00451B91"/>
    <w:rPr>
      <w:rFonts w:ascii="Times New Roman" w:eastAsia="Times New Roman" w:hAnsi="Times New Roman" w:cs="Times New Roman"/>
      <w:kern w:val="0"/>
      <w:sz w:val="24"/>
      <w:szCs w:val="20"/>
      <w14:ligatures w14:val="none"/>
    </w:rPr>
  </w:style>
  <w:style w:type="paragraph" w:customStyle="1" w:styleId="AppendixTitle">
    <w:name w:val="Appendix Title"/>
    <w:basedOn w:val="AppendixFlysheet"/>
    <w:rsid w:val="007C1149"/>
    <w:pPr>
      <w:spacing w:before="160" w:after="0"/>
    </w:pPr>
  </w:style>
  <w:style w:type="paragraph" w:customStyle="1" w:styleId="TableHead">
    <w:name w:val="Table Head"/>
    <w:aliases w:val="th"/>
    <w:basedOn w:val="Normal"/>
    <w:next w:val="Normal"/>
    <w:rsid w:val="007C1149"/>
    <w:pPr>
      <w:spacing w:before="80" w:after="80"/>
      <w:jc w:val="center"/>
    </w:pPr>
    <w:rPr>
      <w:rFonts w:ascii="Times New Roman Bold" w:hAnsi="Times New Roman Bold"/>
      <w:b/>
      <w:sz w:val="20"/>
    </w:rPr>
  </w:style>
  <w:style w:type="paragraph" w:customStyle="1" w:styleId="TableNotes">
    <w:name w:val="Table Notes"/>
    <w:aliases w:val="tn"/>
    <w:basedOn w:val="Normal"/>
    <w:rsid w:val="007C1149"/>
    <w:pPr>
      <w:spacing w:before="80" w:after="80"/>
    </w:pPr>
    <w:rPr>
      <w:sz w:val="18"/>
    </w:rPr>
  </w:style>
  <w:style w:type="paragraph" w:customStyle="1" w:styleId="TableNumberCaption">
    <w:name w:val="Table Number&amp;Caption"/>
    <w:basedOn w:val="Normal"/>
    <w:rsid w:val="007C1149"/>
    <w:pPr>
      <w:spacing w:before="240" w:after="40"/>
      <w:jc w:val="center"/>
    </w:pPr>
    <w:rPr>
      <w:rFonts w:ascii="Arial Narrow" w:hAnsi="Arial Narrow"/>
      <w:b/>
    </w:rPr>
  </w:style>
  <w:style w:type="table" w:styleId="TableGrid">
    <w:name w:val="Table Grid"/>
    <w:basedOn w:val="TableNormal"/>
    <w:uiPriority w:val="39"/>
    <w:rsid w:val="00004F1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04F1D"/>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rsid w:val="00214D41"/>
    <w:rPr>
      <w:color w:val="0000FF"/>
      <w:u w:val="single"/>
    </w:rPr>
  </w:style>
  <w:style w:type="paragraph" w:styleId="Revision">
    <w:name w:val="Revision"/>
    <w:hidden/>
    <w:uiPriority w:val="99"/>
    <w:semiHidden/>
    <w:rsid w:val="005701D3"/>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nergy.gov/ea/information-center/enforcement-info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3A1A8C1885947B9CF8AAB6C2A0971" ma:contentTypeVersion="6" ma:contentTypeDescription="Create a new document." ma:contentTypeScope="" ma:versionID="6b2ed98d968d6cddc39c26ceb991b0a1">
  <xsd:schema xmlns:xsd="http://www.w3.org/2001/XMLSchema" xmlns:xs="http://www.w3.org/2001/XMLSchema" xmlns:p="http://schemas.microsoft.com/office/2006/metadata/properties" xmlns:ns2="79c263b1-eb49-4ec5-aad7-e88fd6748698" xmlns:ns3="2c7de667-b3a7-4878-9270-312189fd2257" targetNamespace="http://schemas.microsoft.com/office/2006/metadata/properties" ma:root="true" ma:fieldsID="2dd8c6373d4c5bf44f385409c005c30d" ns2:_="" ns3:_="">
    <xsd:import namespace="79c263b1-eb49-4ec5-aad7-e88fd6748698"/>
    <xsd:import namespace="2c7de667-b3a7-4878-9270-312189fd22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263b1-eb49-4ec5-aad7-e88fd6748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de667-b3a7-4878-9270-312189fd2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41BAC-926E-4B18-AC1D-3886729F5F8C}">
  <ds:schemaRefs>
    <ds:schemaRef ds:uri="http://www.w3.org/XML/1998/namespace"/>
    <ds:schemaRef ds:uri="http://purl.org/dc/elements/1.1/"/>
    <ds:schemaRef ds:uri="http://schemas.microsoft.com/office/2006/documentManagement/types"/>
    <ds:schemaRef ds:uri="http://purl.org/dc/terms/"/>
    <ds:schemaRef ds:uri="http://purl.org/dc/dcmitype/"/>
    <ds:schemaRef ds:uri="79c263b1-eb49-4ec5-aad7-e88fd6748698"/>
    <ds:schemaRef ds:uri="http://schemas.microsoft.com/office/infopath/2007/PartnerControls"/>
    <ds:schemaRef ds:uri="http://schemas.openxmlformats.org/package/2006/metadata/core-properties"/>
    <ds:schemaRef ds:uri="2c7de667-b3a7-4878-9270-312189fd2257"/>
    <ds:schemaRef ds:uri="http://schemas.microsoft.com/office/2006/metadata/properties"/>
  </ds:schemaRefs>
</ds:datastoreItem>
</file>

<file path=customXml/itemProps2.xml><?xml version="1.0" encoding="utf-8"?>
<ds:datastoreItem xmlns:ds="http://schemas.openxmlformats.org/officeDocument/2006/customXml" ds:itemID="{95E35F23-ADE3-4A7C-B3A8-4EDD08B0A091}">
  <ds:schemaRefs>
    <ds:schemaRef ds:uri="http://schemas.microsoft.com/sharepoint/v3/contenttype/forms"/>
  </ds:schemaRefs>
</ds:datastoreItem>
</file>

<file path=customXml/itemProps3.xml><?xml version="1.0" encoding="utf-8"?>
<ds:datastoreItem xmlns:ds="http://schemas.openxmlformats.org/officeDocument/2006/customXml" ds:itemID="{BBD24D66-F33B-4537-A56F-8393D44C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263b1-eb49-4ec5-aad7-e88fd6748698"/>
    <ds:schemaRef ds:uri="2c7de667-b3a7-4878-9270-312189fd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Papenfuss, Layne</dc:creator>
  <cp:keywords/>
  <dc:description/>
  <cp:lastModifiedBy>Stallworth, Courtney</cp:lastModifiedBy>
  <cp:revision>2</cp:revision>
  <dcterms:created xsi:type="dcterms:W3CDTF">2024-06-04T17:07:00Z</dcterms:created>
  <dcterms:modified xsi:type="dcterms:W3CDTF">2024-06-04T17:07:00Z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0x0101008383A1A8C1885947B9CF8AAB6C2A0971</vt:lpwstr>
  </property>
</Properties>
</file>